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521C" w14:textId="5D8007BB" w:rsidR="000F1EB3" w:rsidRDefault="002E521C" w:rsidP="000F1EB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Аналитическая </w:t>
      </w:r>
      <w:r w:rsidR="000F1EB3" w:rsidRPr="000F1E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F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правка </w:t>
      </w:r>
      <w:r w:rsidR="000F1E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24.10.2022.</w:t>
      </w:r>
    </w:p>
    <w:p w14:paraId="6478B4FB" w14:textId="77777777" w:rsidR="006F2305" w:rsidRDefault="002E521C" w:rsidP="000F1EB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работы по ранней профориентации дошкольников</w:t>
      </w:r>
    </w:p>
    <w:p w14:paraId="61ED6653" w14:textId="5327ABCD" w:rsidR="002E521C" w:rsidRDefault="006F2305" w:rsidP="000F1EB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начало 2022-2023 учебного года</w:t>
      </w:r>
      <w:r w:rsidR="002E521C" w:rsidRPr="000F1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F79F7D" w14:textId="77777777" w:rsidR="000F1EB3" w:rsidRPr="000F1EB3" w:rsidRDefault="000F1EB3" w:rsidP="000F1EB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CD3E1" w14:textId="724E1DDB" w:rsidR="000F1EB3" w:rsidRDefault="000F1EB3" w:rsidP="00E855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рамках исполнения годовой задачи на 2022-2023 учебный год в учреждении был проведен педагогический мониторинг по сформированности знаний по ранней профориентации дошкольников</w:t>
      </w:r>
      <w:r w:rsidR="00156AC1"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F2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предупредительный контроль по </w:t>
      </w:r>
      <w:r w:rsidR="00156AC1"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="006F230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6AC1"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педагогов по теме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Мониторинг</w:t>
      </w:r>
      <w:r w:rsidR="006F2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контроль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проводился со 2-й младшей группы. </w:t>
      </w:r>
      <w:r w:rsidR="006F23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контроля и мониторинга показали следующие результаты:</w:t>
      </w:r>
    </w:p>
    <w:p w14:paraId="39DC4DF3" w14:textId="77777777" w:rsidR="006F2305" w:rsidRPr="00E8556E" w:rsidRDefault="006F2305" w:rsidP="00E855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B4E1C" w14:textId="77777777" w:rsidR="006F2305" w:rsidRDefault="00156AC1" w:rsidP="00E8556E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диагностических листов показал, что уровень знаний в средней группе низкий. Дети не знают названия профессий, не могут сказать, что делает человек </w:t>
      </w:r>
      <w:r w:rsidR="006F2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конкретной 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(на почте – почтальон; повар – варит, работает на кухне и т.д.). Ни один из детей не смог рассказать, где работают его родители.</w:t>
      </w:r>
      <w:r w:rsidR="0006001B"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A5C20E" w14:textId="360E8A45" w:rsidR="00156AC1" w:rsidRPr="00E8556E" w:rsidRDefault="0006001B" w:rsidP="00E8556E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2-й младшей группы показали уровень знаний выше, ближе к среднему. Част детей при помощи наводящих вопросов воспитателя отвечали правильно, хотя ответы были не полные.</w:t>
      </w:r>
    </w:p>
    <w:p w14:paraId="7DD64694" w14:textId="1CEECDD2" w:rsidR="00156AC1" w:rsidRPr="00E8556E" w:rsidRDefault="00156AC1" w:rsidP="00E8556E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 старшей и подготовительной группе (объединенная)</w:t>
      </w:r>
      <w:r w:rsidR="002A33EA"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показала, что сформированность знаний на хорошем среднем уровне. Дети владеют понятиями и знаниями о трудовой деятельности многих профессий, отвечают на вопросы: кто работает, что делает, что производит, какими инструментами пользуется?  Ребята могут дать пояснение, какую пользу несет та или иная профессия, чем она значима. </w:t>
      </w:r>
    </w:p>
    <w:p w14:paraId="5EC71F32" w14:textId="62FFBE4F" w:rsidR="002A33EA" w:rsidRPr="00C11A07" w:rsidRDefault="002A33EA" w:rsidP="00C11A07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мониторинга:</w:t>
      </w:r>
    </w:p>
    <w:p w14:paraId="04CC5AC1" w14:textId="0EB955F5" w:rsidR="002A33EA" w:rsidRPr="00156AC1" w:rsidRDefault="002A33EA" w:rsidP="002A33EA">
      <w:pPr>
        <w:pStyle w:val="a4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77235D3C" wp14:editId="116F39C2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45FAEA2" w14:textId="77777777" w:rsidR="00156AC1" w:rsidRDefault="00156AC1" w:rsidP="002E521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905D6C9" w14:textId="013443C1" w:rsidR="00E8556E" w:rsidRDefault="0006001B" w:rsidP="00E8556E">
      <w:pPr>
        <w:pStyle w:val="a4"/>
        <w:numPr>
          <w:ilvl w:val="0"/>
          <w:numId w:val="1"/>
        </w:numPr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с </w:t>
      </w:r>
      <w:r w:rsid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года принята и утверждена </w:t>
      </w:r>
      <w:r w:rsidR="006F2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работе 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«Дошкольник в мире профессий», в которой разработаны </w:t>
      </w:r>
      <w:r w:rsidR="00E8556E"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учебно-тематические планы занятий</w:t>
      </w:r>
      <w:r w:rsidR="006F23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556E" w:rsidRPr="00E85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бесед, экскурсий по ранней профориентационной деятельности для детей с 3 до 7 лет на четыре возрастные группы.</w:t>
      </w:r>
      <w:r w:rsidR="00E8556E" w:rsidRPr="00E855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E8556E" w:rsidRPr="00E8556E">
        <w:rPr>
          <w:rFonts w:ascii="Times New Roman" w:hAnsi="Times New Roman" w:cs="Times New Roman"/>
          <w:b/>
          <w:bCs/>
          <w:sz w:val="24"/>
          <w:szCs w:val="24"/>
        </w:rPr>
        <w:t>В младшей и средней группах</w:t>
      </w:r>
      <w:r w:rsidR="00E8556E" w:rsidRPr="00E8556E">
        <w:rPr>
          <w:rFonts w:ascii="Times New Roman" w:hAnsi="Times New Roman" w:cs="Times New Roman"/>
          <w:sz w:val="24"/>
          <w:szCs w:val="24"/>
        </w:rPr>
        <w:t xml:space="preserve"> на два занятия в месяц, </w:t>
      </w:r>
      <w:r w:rsidR="00E8556E" w:rsidRPr="00E8556E">
        <w:rPr>
          <w:rFonts w:ascii="Times New Roman" w:hAnsi="Times New Roman" w:cs="Times New Roman"/>
          <w:b/>
          <w:bCs/>
          <w:sz w:val="24"/>
          <w:szCs w:val="24"/>
        </w:rPr>
        <w:t>по 19 – в год</w:t>
      </w:r>
      <w:r w:rsidR="00E8556E" w:rsidRPr="00E8556E">
        <w:rPr>
          <w:rFonts w:ascii="Times New Roman" w:hAnsi="Times New Roman" w:cs="Times New Roman"/>
          <w:sz w:val="24"/>
          <w:szCs w:val="24"/>
        </w:rPr>
        <w:t>.  Каждый ребенок посещает занятие – 2 раза в месяц. Продолжительность занятия 15 – 20 минут (в зависимости от возраста детей)</w:t>
      </w:r>
      <w:r w:rsidR="00E8556E">
        <w:rPr>
          <w:rFonts w:ascii="Times New Roman" w:hAnsi="Times New Roman" w:cs="Times New Roman"/>
          <w:sz w:val="24"/>
          <w:szCs w:val="24"/>
        </w:rPr>
        <w:t xml:space="preserve">. </w:t>
      </w:r>
      <w:r w:rsidR="00E8556E" w:rsidRPr="00E8556E">
        <w:rPr>
          <w:rFonts w:ascii="Times New Roman" w:hAnsi="Times New Roman" w:cs="Times New Roman"/>
          <w:b/>
          <w:bCs/>
          <w:sz w:val="24"/>
          <w:szCs w:val="24"/>
        </w:rPr>
        <w:t xml:space="preserve">В старших группах </w:t>
      </w:r>
      <w:r w:rsidR="00E8556E" w:rsidRPr="00E8556E">
        <w:rPr>
          <w:rFonts w:ascii="Times New Roman" w:hAnsi="Times New Roman" w:cs="Times New Roman"/>
          <w:sz w:val="24"/>
          <w:szCs w:val="24"/>
        </w:rPr>
        <w:t xml:space="preserve">на три занятия в месяц, </w:t>
      </w:r>
      <w:r w:rsidR="00E8556E" w:rsidRPr="00E8556E">
        <w:rPr>
          <w:rFonts w:ascii="Times New Roman" w:hAnsi="Times New Roman" w:cs="Times New Roman"/>
          <w:b/>
          <w:bCs/>
          <w:sz w:val="24"/>
          <w:szCs w:val="24"/>
        </w:rPr>
        <w:t>по 27 в год</w:t>
      </w:r>
      <w:r w:rsidR="00E8556E" w:rsidRPr="00E8556E">
        <w:rPr>
          <w:rFonts w:ascii="Times New Roman" w:hAnsi="Times New Roman" w:cs="Times New Roman"/>
          <w:sz w:val="24"/>
          <w:szCs w:val="24"/>
        </w:rPr>
        <w:t xml:space="preserve">. Каждый ребенок посещает занятие – 3 раза в месяц. Продолжительность занятия 25-30 минут (в зависимости от возраста детей). Методы обучения: </w:t>
      </w:r>
    </w:p>
    <w:p w14:paraId="5F34BDC2" w14:textId="4EE9DC83" w:rsidR="00E8556E" w:rsidRPr="00E8556E" w:rsidRDefault="00E8556E" w:rsidP="00E8556E">
      <w:pPr>
        <w:pStyle w:val="a4"/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ko-KR"/>
        </w:rPr>
        <w:t>Словесные – объяснение, беседы с использованием игровых персонажей и наглядности, чтение детской художественной литературы.</w:t>
      </w:r>
    </w:p>
    <w:p w14:paraId="0560AC9F" w14:textId="11B19519" w:rsidR="00E8556E" w:rsidRP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lastRenderedPageBreak/>
        <w:t xml:space="preserve">    - 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ko-KR"/>
        </w:rPr>
        <w:t>Наглядные – показ, иллюстрации.</w:t>
      </w:r>
    </w:p>
    <w:p w14:paraId="68CB0DE0" w14:textId="06207349" w:rsidR="00E8556E" w:rsidRP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- 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ko-KR"/>
        </w:rPr>
        <w:t>Практические – экспериментирование с разными материалами, опыт    хозяйственно-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ko-KR"/>
        </w:rPr>
        <w:t>бытового труда.</w:t>
      </w:r>
    </w:p>
    <w:p w14:paraId="6204E695" w14:textId="3657CEEE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- </w:t>
      </w:r>
      <w:r w:rsidRPr="00E8556E">
        <w:rPr>
          <w:rFonts w:ascii="Times New Roman" w:eastAsia="Times New Roman" w:hAnsi="Times New Roman" w:cs="Times New Roman"/>
          <w:sz w:val="24"/>
          <w:szCs w:val="24"/>
          <w:lang w:eastAsia="ko-KR"/>
        </w:rPr>
        <w:t>Игровые - дидактические игры, сюжетно-ролевые игры, игровые ситуации.</w:t>
      </w:r>
    </w:p>
    <w:p w14:paraId="606E4360" w14:textId="704325BC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Исходя из возрастных особенностей детей и возможностей персонала ГБДОУ НАО «Детский сад п. Хорей-Вер» </w:t>
      </w:r>
      <w:r w:rsidR="008F6CAA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в течение года будут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организ</w:t>
      </w:r>
      <w:r w:rsidR="008F6CAA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овываться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 экскурсии:</w:t>
      </w:r>
    </w:p>
    <w:p w14:paraId="1AE480AF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медицинский кабинет школы</w:t>
      </w:r>
    </w:p>
    <w:p w14:paraId="0EE5D933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участковую больницу</w:t>
      </w:r>
    </w:p>
    <w:p w14:paraId="50639FA4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библиотеку школы, библиотеку ДК п. Хорей-Вер</w:t>
      </w:r>
    </w:p>
    <w:p w14:paraId="2AFF48D5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школу</w:t>
      </w:r>
    </w:p>
    <w:p w14:paraId="084AED9E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магазин</w:t>
      </w:r>
    </w:p>
    <w:p w14:paraId="62424D09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аптеку</w:t>
      </w:r>
    </w:p>
    <w:p w14:paraId="5A262820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гараж и котельную ЖКУ</w:t>
      </w:r>
    </w:p>
    <w:p w14:paraId="1FB40094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на почту</w:t>
      </w:r>
    </w:p>
    <w:p w14:paraId="24607B92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в пожарную часть</w:t>
      </w:r>
    </w:p>
    <w:p w14:paraId="163E936B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на хлебопекарню</w:t>
      </w:r>
    </w:p>
    <w:p w14:paraId="5B8F4B8F" w14:textId="77777777" w:rsidR="00E8556E" w:rsidRDefault="00E8556E" w:rsidP="00E8556E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на кухню детского сада</w:t>
      </w:r>
    </w:p>
    <w:p w14:paraId="73400685" w14:textId="15FC8DCE" w:rsidR="00C11A07" w:rsidRDefault="00E8556E" w:rsidP="00C11A07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- </w:t>
      </w:r>
      <w:r w:rsidRPr="00E8556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на метеостанц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ию.</w:t>
      </w:r>
    </w:p>
    <w:p w14:paraId="14D8DCD9" w14:textId="77777777" w:rsidR="00C11A07" w:rsidRDefault="00C11A07" w:rsidP="00C11A07">
      <w:pPr>
        <w:pStyle w:val="a4"/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14:paraId="36DF31EF" w14:textId="2B8B5BF1" w:rsidR="00C11A07" w:rsidRDefault="008F6CAA" w:rsidP="00C11A07">
      <w:pPr>
        <w:pStyle w:val="a4"/>
        <w:numPr>
          <w:ilvl w:val="0"/>
          <w:numId w:val="1"/>
        </w:numPr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созданы условия для организации сюжетно-ролевых игр по тематике профессий. Во всех группах в наличии наборы и комплекты для игр в больницу, в парикмахерскую, в библиотеку, магазин, стройка и другие, согласно возрасту детей. В книжных центрах есть литература с иллюстрациями по профессиям</w:t>
      </w:r>
      <w:r w:rsidR="006313FB" w:rsidRPr="00C11A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2305" w:rsidRPr="00C1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при ознакомлении детей с той или иной профессией используют иллюстрационные карточки, альбомы. Также используются средства ТСО, для более полного ознакомления с профессиями разработаны материалы конспектов и презентаций к учебно-тематическим планам Программы «Дошкольник в мире профессий».</w:t>
      </w:r>
    </w:p>
    <w:p w14:paraId="7C31879E" w14:textId="11B06353" w:rsidR="006F2305" w:rsidRPr="00C11A07" w:rsidRDefault="006F2305" w:rsidP="00C11A07">
      <w:pPr>
        <w:pStyle w:val="a4"/>
        <w:numPr>
          <w:ilvl w:val="0"/>
          <w:numId w:val="1"/>
        </w:numPr>
        <w:tabs>
          <w:tab w:val="left" w:pos="993"/>
          <w:tab w:val="left" w:pos="15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C11A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контроля в старших группах проведены экскурсии в библиотеку, на пекарню</w:t>
      </w:r>
      <w:r w:rsidR="00CE159D" w:rsidRPr="00C1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</w:t>
      </w:r>
      <w:r w:rsidRPr="00C1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пожарную часть</w:t>
      </w:r>
      <w:r w:rsidR="00CE159D" w:rsidRPr="00C1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визуального ознакомления с профессиями пожарного, пекаря и библиотекаря.</w:t>
      </w:r>
    </w:p>
    <w:p w14:paraId="7D0C7DD1" w14:textId="25E1B65D" w:rsidR="00CE159D" w:rsidRDefault="00CE159D" w:rsidP="006F2305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родительских собраниях во всех группах в сентябре 2022 года старший воспитатель Х.Е.Э. ознакомила родителей с Программой, ее задачами и целью. Родители восприняли информацию положительно. </w:t>
      </w:r>
    </w:p>
    <w:p w14:paraId="5F1DDF12" w14:textId="25CDB14B" w:rsidR="00CE159D" w:rsidRDefault="00CE159D" w:rsidP="00CE159D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75027" w14:textId="71747FBD" w:rsidR="00CE159D" w:rsidRDefault="00CE159D" w:rsidP="00CE159D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14:paraId="765D418D" w14:textId="65C65907" w:rsidR="00CE159D" w:rsidRPr="00C11A07" w:rsidRDefault="00CE159D" w:rsidP="00C11A07">
      <w:pPr>
        <w:pStyle w:val="a4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5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ранней профориентации дошкольников осуществляется через совместную деятельность педагогов с детьми и самостоятельную продуктивную и игровую деятельность детей.</w:t>
      </w:r>
    </w:p>
    <w:p w14:paraId="74A13803" w14:textId="3D59FEC0" w:rsidR="00CE159D" w:rsidRDefault="00CE159D" w:rsidP="00CE159D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14:paraId="1F83CE74" w14:textId="578D32F8" w:rsidR="00CE159D" w:rsidRDefault="00CE159D" w:rsidP="00CE159D">
      <w:pPr>
        <w:pStyle w:val="a4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Воспитателю средней группы Рочевой Н.Э. усилить работу по данному направлению с привлечением родителей. </w:t>
      </w:r>
      <w:r w:rsidR="00C1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0E4365" w14:textId="2AEAAD44" w:rsidR="00C11A07" w:rsidRDefault="00C11A07" w:rsidP="00C11A07">
      <w:pPr>
        <w:pStyle w:val="a4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воспитателям п</w:t>
      </w:r>
      <w:r w:rsidRPr="00CE1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одготовить памятки для родителей «Как знакомить ребенка с профессиями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805CBFB" w14:textId="416763C9" w:rsidR="00C11A07" w:rsidRDefault="00C11A07" w:rsidP="00C11A07">
      <w:pPr>
        <w:pStyle w:val="a4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продолжать вести целенаправленную и систематическую работу по ранней профориентации воспитанников групп, согласно Программе «Дошкольник в мире профессий»</w:t>
      </w:r>
    </w:p>
    <w:p w14:paraId="366BF5DB" w14:textId="13084117" w:rsidR="00C11A07" w:rsidRDefault="00C11A07" w:rsidP="00C11A0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49BE9" w14:textId="0642E6AB" w:rsidR="008F6CAA" w:rsidRPr="00C11A07" w:rsidRDefault="00C11A07" w:rsidP="00C11A0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F6CAA" w:rsidRPr="00C11A07" w:rsidSect="00EE2B0E">
          <w:pgSz w:w="11906" w:h="16838"/>
          <w:pgMar w:top="851" w:right="849" w:bottom="709" w:left="1560" w:header="708" w:footer="708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Ст.воспитатель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Е.Э.Хатанзейска</w:t>
      </w:r>
      <w:r w:rsidR="00A56E9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</w:p>
    <w:p w14:paraId="25E2BD08" w14:textId="6839315C" w:rsidR="00533DDB" w:rsidRDefault="00533DDB"/>
    <w:sectPr w:rsidR="0053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13A3"/>
    <w:multiLevelType w:val="hybridMultilevel"/>
    <w:tmpl w:val="03564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377"/>
    <w:multiLevelType w:val="multilevel"/>
    <w:tmpl w:val="5BE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721EF"/>
    <w:multiLevelType w:val="hybridMultilevel"/>
    <w:tmpl w:val="F0707B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8E20539"/>
    <w:multiLevelType w:val="hybridMultilevel"/>
    <w:tmpl w:val="D880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11419"/>
    <w:multiLevelType w:val="hybridMultilevel"/>
    <w:tmpl w:val="8A846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10DE"/>
    <w:multiLevelType w:val="hybridMultilevel"/>
    <w:tmpl w:val="0930B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448129">
    <w:abstractNumId w:val="5"/>
  </w:num>
  <w:num w:numId="2" w16cid:durableId="11079458">
    <w:abstractNumId w:val="2"/>
  </w:num>
  <w:num w:numId="3" w16cid:durableId="634333213">
    <w:abstractNumId w:val="4"/>
  </w:num>
  <w:num w:numId="4" w16cid:durableId="1237013221">
    <w:abstractNumId w:val="1"/>
  </w:num>
  <w:num w:numId="5" w16cid:durableId="49111145">
    <w:abstractNumId w:val="3"/>
  </w:num>
  <w:num w:numId="6" w16cid:durableId="154810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25"/>
    <w:rsid w:val="0006001B"/>
    <w:rsid w:val="000F1EB3"/>
    <w:rsid w:val="00156AC1"/>
    <w:rsid w:val="002A33EA"/>
    <w:rsid w:val="002E521C"/>
    <w:rsid w:val="00533DDB"/>
    <w:rsid w:val="006313FB"/>
    <w:rsid w:val="006F2305"/>
    <w:rsid w:val="007A2725"/>
    <w:rsid w:val="008F6CAA"/>
    <w:rsid w:val="009A29F3"/>
    <w:rsid w:val="00A56E99"/>
    <w:rsid w:val="00C11A07"/>
    <w:rsid w:val="00CE159D"/>
    <w:rsid w:val="00E8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7790"/>
  <w15:chartTrackingRefBased/>
  <w15:docId w15:val="{DAC69421-50B2-4C38-9AC8-059EA83D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6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Результаты</a:t>
            </a:r>
            <a:r>
              <a:rPr lang="ru-RU" b="1" baseline="0"/>
              <a:t> мониторинга по профориентации на начало учебного года. октябрь 2022.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2-я мл.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подгот-я группа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11.1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63-4BD0-816D-97AD82CC7D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2-я мл.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подгот-я группа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0</c:v>
                </c:pt>
                <c:pt idx="2">
                  <c:v>77.8</c:v>
                </c:pt>
                <c:pt idx="3">
                  <c:v>88.9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63-4BD0-816D-97AD82CC7D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2-я мл. группа</c:v>
                </c:pt>
                <c:pt idx="1">
                  <c:v>средняя группа</c:v>
                </c:pt>
                <c:pt idx="2">
                  <c:v>старшая группа</c:v>
                </c:pt>
                <c:pt idx="3">
                  <c:v>подгот-я группа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60</c:v>
                </c:pt>
                <c:pt idx="1">
                  <c:v>100</c:v>
                </c:pt>
                <c:pt idx="2">
                  <c:v>11.1</c:v>
                </c:pt>
                <c:pt idx="3">
                  <c:v>11.1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63-4BD0-816D-97AD82CC7D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0946296"/>
        <c:axId val="260945968"/>
      </c:barChart>
      <c:catAx>
        <c:axId val="260946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945968"/>
        <c:crosses val="autoZero"/>
        <c:auto val="1"/>
        <c:lblAlgn val="ctr"/>
        <c:lblOffset val="100"/>
        <c:noMultiLvlLbl val="0"/>
      </c:catAx>
      <c:valAx>
        <c:axId val="26094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946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11</cp:revision>
  <dcterms:created xsi:type="dcterms:W3CDTF">2022-10-25T12:11:00Z</dcterms:created>
  <dcterms:modified xsi:type="dcterms:W3CDTF">2022-11-01T08:42:00Z</dcterms:modified>
</cp:coreProperties>
</file>